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B" w:rsidRDefault="002E104E" w:rsidP="001F788B">
      <w:pPr>
        <w:jc w:val="center"/>
        <w:rPr>
          <w:noProof/>
        </w:rPr>
      </w:pPr>
      <w:r w:rsidRPr="002E104E">
        <w:rPr>
          <w:noProof/>
        </w:rPr>
        <w:drawing>
          <wp:inline distT="0" distB="0" distL="0" distR="0">
            <wp:extent cx="2171698" cy="1628776"/>
            <wp:effectExtent l="0" t="0" r="0" b="0"/>
            <wp:docPr id="3" name="Picture 3" descr="P:\BRANDING Materials\Logos\PAEC-logo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BRANDING Materials\Logos\PAEC-logo-20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85" cy="16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88B" w:rsidRPr="001F788B" w:rsidRDefault="001F788B" w:rsidP="001F788B">
      <w:pPr>
        <w:jc w:val="center"/>
      </w:pPr>
      <w:r w:rsidRPr="001F788B">
        <w:rPr>
          <w:b/>
          <w:bCs/>
        </w:rPr>
        <w:t>STUDENT ACCIDENT REPORTING PROCEDURES INFORMATION SHEET</w:t>
      </w:r>
    </w:p>
    <w:p w:rsidR="001F788B" w:rsidRPr="001F788B" w:rsidRDefault="001F788B" w:rsidP="001F788B">
      <w:r w:rsidRPr="001F788B">
        <w:t xml:space="preserve">Dear Parents, </w:t>
      </w:r>
    </w:p>
    <w:p w:rsidR="001F788B" w:rsidRPr="001F788B" w:rsidRDefault="001F788B" w:rsidP="001F788B">
      <w:r w:rsidRPr="001F788B">
        <w:t xml:space="preserve">Your School Board continues to be vitally concerned about the health, safety and welfare of all students. We encourage safety, but we realize that sometimes student accidents do happen. </w:t>
      </w:r>
    </w:p>
    <w:p w:rsidR="001F788B" w:rsidRPr="001F788B" w:rsidRDefault="001F788B" w:rsidP="001F788B">
      <w:r w:rsidRPr="001F788B">
        <w:t xml:space="preserve">As a member of the Panhandle Area Educational Consortium-Risk Management program, the school board has purchased a student accident policy which covers all our students who are injured while in school or participating in school sponsored activities. </w:t>
      </w:r>
      <w:r w:rsidRPr="001F788B">
        <w:rPr>
          <w:b/>
          <w:bCs/>
        </w:rPr>
        <w:t xml:space="preserve">This insurance is accident coverage only and will not replace your current health insurance. </w:t>
      </w:r>
      <w:r w:rsidRPr="001F788B">
        <w:t xml:space="preserve">You need to continue such coverage for your protection. </w:t>
      </w:r>
    </w:p>
    <w:p w:rsidR="001F788B" w:rsidRPr="001F788B" w:rsidRDefault="001F788B" w:rsidP="001F788B">
      <w:r w:rsidRPr="001F788B">
        <w:t xml:space="preserve">In case of an accident, </w:t>
      </w:r>
      <w:r w:rsidRPr="001F788B">
        <w:rPr>
          <w:b/>
          <w:bCs/>
          <w:u w:val="single"/>
        </w:rPr>
        <w:t xml:space="preserve">you must file a claim with your own health insurance carrier first. </w:t>
      </w:r>
      <w:r w:rsidRPr="001F788B">
        <w:t xml:space="preserve">The School Board </w:t>
      </w:r>
      <w:r w:rsidR="00F72B17">
        <w:t>student accident insurance policy is secondary which means it</w:t>
      </w:r>
      <w:r w:rsidRPr="001F788B">
        <w:t xml:space="preserve"> is designed to pay for </w:t>
      </w:r>
      <w:r>
        <w:t xml:space="preserve">reasonable </w:t>
      </w:r>
      <w:r w:rsidRPr="001F788B">
        <w:t>expenses which are not reimbursed by your health insurance</w:t>
      </w:r>
      <w:r w:rsidR="00F11190">
        <w:t>.</w:t>
      </w:r>
      <w:r w:rsidRPr="001F788B">
        <w:t xml:space="preserve"> </w:t>
      </w:r>
    </w:p>
    <w:p w:rsidR="001F788B" w:rsidRDefault="001F788B" w:rsidP="001F788B">
      <w:pPr>
        <w:rPr>
          <w:b/>
          <w:bCs/>
          <w:u w:val="single"/>
        </w:rPr>
      </w:pPr>
      <w:r w:rsidRPr="001F788B">
        <w:rPr>
          <w:b/>
          <w:bCs/>
        </w:rPr>
        <w:t xml:space="preserve">This policy provides coverage only for </w:t>
      </w:r>
      <w:r w:rsidRPr="001F788B">
        <w:rPr>
          <w:b/>
          <w:bCs/>
          <w:u w:val="single"/>
        </w:rPr>
        <w:t xml:space="preserve">730 days </w:t>
      </w:r>
      <w:r w:rsidRPr="001F788B">
        <w:rPr>
          <w:b/>
          <w:bCs/>
        </w:rPr>
        <w:t xml:space="preserve">from the date of the documented related injury. </w:t>
      </w:r>
      <w:r w:rsidR="00FA666A" w:rsidRPr="00FA666A">
        <w:rPr>
          <w:b/>
          <w:bCs/>
          <w:u w:val="single"/>
        </w:rPr>
        <w:t>THE SCHOOL DISTRICT AND HOSPITAL ARE NOT RESPONSIBLE FOR FILI</w:t>
      </w:r>
      <w:r w:rsidR="00FA666A">
        <w:rPr>
          <w:b/>
          <w:bCs/>
          <w:u w:val="single"/>
        </w:rPr>
        <w:t xml:space="preserve">NG </w:t>
      </w:r>
      <w:r w:rsidR="00FA666A" w:rsidRPr="00FA666A">
        <w:rPr>
          <w:b/>
          <w:bCs/>
          <w:u w:val="single"/>
        </w:rPr>
        <w:t>STUDENT ACCIDENT CLAIMS.</w:t>
      </w:r>
      <w:r w:rsidRPr="00FA666A">
        <w:rPr>
          <w:b/>
          <w:bCs/>
          <w:u w:val="single"/>
        </w:rPr>
        <w:t xml:space="preserve"> </w:t>
      </w:r>
    </w:p>
    <w:p w:rsidR="00F11190" w:rsidRPr="00FA666A" w:rsidRDefault="00F11190" w:rsidP="001F788B">
      <w:pPr>
        <w:rPr>
          <w:u w:val="single"/>
        </w:rPr>
      </w:pPr>
      <w:r>
        <w:rPr>
          <w:b/>
          <w:bCs/>
          <w:u w:val="single"/>
        </w:rPr>
        <w:t>Also, a $100 deductible shall be paid by the parent/guardian to the medical provider before any reimbursements are made from the student accident insurance plan.</w:t>
      </w:r>
    </w:p>
    <w:p w:rsidR="001F788B" w:rsidRPr="001F788B" w:rsidRDefault="001F788B" w:rsidP="001F788B">
      <w:r w:rsidRPr="001F788B">
        <w:t xml:space="preserve">In the event of an accident, the following steps must be followed: </w:t>
      </w:r>
    </w:p>
    <w:p w:rsidR="001F788B" w:rsidRDefault="001F788B" w:rsidP="001F788B">
      <w:r w:rsidRPr="001F788B">
        <w:t xml:space="preserve">1. The student must report the accident to the designated school official </w:t>
      </w:r>
      <w:r w:rsidR="009909E5">
        <w:t xml:space="preserve">and </w:t>
      </w:r>
      <w:r w:rsidRPr="001F788B">
        <w:t>o</w:t>
      </w:r>
      <w:r w:rsidR="00F11190">
        <w:t>btain a</w:t>
      </w:r>
      <w:r w:rsidR="009909E5">
        <w:t xml:space="preserve"> </w:t>
      </w:r>
      <w:r w:rsidR="00F72B17">
        <w:t>WEB-TPA, Inc</w:t>
      </w:r>
      <w:r w:rsidR="00FA666A">
        <w:t>.</w:t>
      </w:r>
      <w:r w:rsidR="009909E5">
        <w:t xml:space="preserve"> Claim</w:t>
      </w:r>
      <w:r w:rsidR="006506C1">
        <w:t xml:space="preserve"> </w:t>
      </w:r>
      <w:r w:rsidRPr="001F788B">
        <w:t xml:space="preserve">Form. The first part of the form will be completed by the school staff. </w:t>
      </w:r>
    </w:p>
    <w:p w:rsidR="001F788B" w:rsidRDefault="001F788B" w:rsidP="001F788B">
      <w:pPr>
        <w:rPr>
          <w:b/>
          <w:bCs/>
          <w:u w:val="single"/>
        </w:rPr>
      </w:pPr>
      <w:r w:rsidRPr="001F788B">
        <w:t xml:space="preserve">2. </w:t>
      </w:r>
      <w:r w:rsidRPr="001F788B">
        <w:tab/>
      </w:r>
      <w:r w:rsidRPr="001F788B">
        <w:rPr>
          <w:b/>
          <w:bCs/>
          <w:u w:val="single"/>
        </w:rPr>
        <w:t xml:space="preserve">The rest of this form must be completed by the parent/guardian and returned to </w:t>
      </w:r>
      <w:r w:rsidR="00F72B17">
        <w:rPr>
          <w:b/>
          <w:bCs/>
          <w:u w:val="single"/>
        </w:rPr>
        <w:t>WEB-TPA</w:t>
      </w:r>
      <w:r w:rsidRPr="001F788B">
        <w:rPr>
          <w:b/>
          <w:bCs/>
          <w:u w:val="single"/>
        </w:rPr>
        <w:t xml:space="preserve"> within 30 days of the date you received medical treatment. </w:t>
      </w:r>
    </w:p>
    <w:p w:rsidR="001F788B" w:rsidRDefault="001F788B" w:rsidP="001F788B">
      <w:r w:rsidRPr="001F788B">
        <w:t>3.</w:t>
      </w:r>
      <w:r w:rsidRPr="001F788B">
        <w:tab/>
        <w:t xml:space="preserve">If you have additional expenses after the initial claim is filed, </w:t>
      </w:r>
      <w:r w:rsidR="00F11190">
        <w:t>submit the bills directly to WEB-TPA</w:t>
      </w:r>
      <w:r w:rsidRPr="001F788B">
        <w:t xml:space="preserve"> and not to the school. Be sure to mail them within 30 days of the date of treatment. </w:t>
      </w:r>
    </w:p>
    <w:p w:rsidR="001F788B" w:rsidRDefault="001F788B" w:rsidP="001F788B">
      <w:r w:rsidRPr="001F788B">
        <w:t xml:space="preserve">4. </w:t>
      </w:r>
      <w:r w:rsidRPr="001F788B">
        <w:tab/>
        <w:t xml:space="preserve">Parents please keep a copy of all medical statements and billing notices for your records. </w:t>
      </w:r>
    </w:p>
    <w:p w:rsidR="001F788B" w:rsidRDefault="001F788B" w:rsidP="001F788B">
      <w:r w:rsidRPr="001F788B">
        <w:t xml:space="preserve">Give </w:t>
      </w:r>
      <w:r w:rsidR="00F72B17">
        <w:t>WEB-TPA</w:t>
      </w:r>
      <w:r>
        <w:t xml:space="preserve"> a</w:t>
      </w:r>
      <w:r w:rsidRPr="001F788B">
        <w:t xml:space="preserve"> reasonable amount of time to process your child’s claim. If you have not heard from the insurance company or continue to get repeat bills, check on the status of a claim by </w:t>
      </w:r>
      <w:r w:rsidR="00F72B17">
        <w:t>calling WEB-TPA direct at 1-866-975-9468</w:t>
      </w:r>
      <w:r w:rsidRPr="001F788B">
        <w:t xml:space="preserve"> or write: </w:t>
      </w:r>
    </w:p>
    <w:p w:rsidR="001F788B" w:rsidRDefault="00F72B17" w:rsidP="001F788B">
      <w:pPr>
        <w:spacing w:after="0"/>
      </w:pPr>
      <w:r>
        <w:t>WEB-TPA, Inc.</w:t>
      </w:r>
    </w:p>
    <w:p w:rsidR="002E104E" w:rsidRDefault="00F72B17" w:rsidP="001F788B">
      <w:pPr>
        <w:spacing w:after="0"/>
      </w:pPr>
      <w:r>
        <w:t>P.O. Box 2415</w:t>
      </w:r>
    </w:p>
    <w:p w:rsidR="00F72B17" w:rsidRDefault="00F72B17" w:rsidP="001F788B">
      <w:pPr>
        <w:spacing w:after="0"/>
      </w:pPr>
      <w:r>
        <w:t>Grapevine, TX 76099-2415</w:t>
      </w:r>
    </w:p>
    <w:p w:rsidR="002E104E" w:rsidRDefault="002E104E">
      <w:pPr>
        <w:spacing w:after="0"/>
      </w:pPr>
    </w:p>
    <w:sectPr w:rsidR="002E104E" w:rsidSect="002E104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B"/>
    <w:rsid w:val="0001082F"/>
    <w:rsid w:val="00054795"/>
    <w:rsid w:val="00071684"/>
    <w:rsid w:val="000F07FC"/>
    <w:rsid w:val="00106954"/>
    <w:rsid w:val="0014413D"/>
    <w:rsid w:val="001728CD"/>
    <w:rsid w:val="00193A5C"/>
    <w:rsid w:val="001E758C"/>
    <w:rsid w:val="001F788B"/>
    <w:rsid w:val="00277DC7"/>
    <w:rsid w:val="002C777C"/>
    <w:rsid w:val="002E104E"/>
    <w:rsid w:val="00321D54"/>
    <w:rsid w:val="0033170D"/>
    <w:rsid w:val="00357A40"/>
    <w:rsid w:val="003D2685"/>
    <w:rsid w:val="003E184F"/>
    <w:rsid w:val="00420324"/>
    <w:rsid w:val="00490F54"/>
    <w:rsid w:val="00574946"/>
    <w:rsid w:val="005974A7"/>
    <w:rsid w:val="005C1CF2"/>
    <w:rsid w:val="00637B03"/>
    <w:rsid w:val="006506C1"/>
    <w:rsid w:val="00664D21"/>
    <w:rsid w:val="00704AF1"/>
    <w:rsid w:val="007D4F04"/>
    <w:rsid w:val="007D7F30"/>
    <w:rsid w:val="007E409C"/>
    <w:rsid w:val="007F190F"/>
    <w:rsid w:val="007F76E0"/>
    <w:rsid w:val="008D5615"/>
    <w:rsid w:val="009211C6"/>
    <w:rsid w:val="00922043"/>
    <w:rsid w:val="0092766D"/>
    <w:rsid w:val="009909E5"/>
    <w:rsid w:val="00994457"/>
    <w:rsid w:val="009B35A7"/>
    <w:rsid w:val="00A173D0"/>
    <w:rsid w:val="00A85FA7"/>
    <w:rsid w:val="00BC3A2E"/>
    <w:rsid w:val="00C833EC"/>
    <w:rsid w:val="00CE608E"/>
    <w:rsid w:val="00D042B4"/>
    <w:rsid w:val="00D2057E"/>
    <w:rsid w:val="00D54727"/>
    <w:rsid w:val="00D866F0"/>
    <w:rsid w:val="00DA0E6E"/>
    <w:rsid w:val="00DB7C76"/>
    <w:rsid w:val="00E05B4F"/>
    <w:rsid w:val="00E237DA"/>
    <w:rsid w:val="00E23F1E"/>
    <w:rsid w:val="00E83CC0"/>
    <w:rsid w:val="00E9045B"/>
    <w:rsid w:val="00EA5A32"/>
    <w:rsid w:val="00EB7FA6"/>
    <w:rsid w:val="00EC373B"/>
    <w:rsid w:val="00F11190"/>
    <w:rsid w:val="00F72B17"/>
    <w:rsid w:val="00F95540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01097-52E9-49E2-8B04-4D1D5A8B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Panhandle Area Educational Consortium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ganstinet</dc:creator>
  <cp:lastModifiedBy>Frances Rogers</cp:lastModifiedBy>
  <cp:revision>4</cp:revision>
  <cp:lastPrinted>2011-08-02T14:44:00Z</cp:lastPrinted>
  <dcterms:created xsi:type="dcterms:W3CDTF">2015-07-29T14:41:00Z</dcterms:created>
  <dcterms:modified xsi:type="dcterms:W3CDTF">2016-06-07T12:29:00Z</dcterms:modified>
</cp:coreProperties>
</file>